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E87" w:rsidRDefault="000D6CEA">
      <w:r>
        <w:rPr>
          <w:noProof/>
          <w:lang w:eastAsia="fr-FR"/>
        </w:rPr>
        <w:t>Hesse CMR 8343 m²</w:t>
      </w:r>
      <w:bookmarkStart w:id="0" w:name="_GoBack"/>
      <w:bookmarkEnd w:id="0"/>
      <w:r w:rsidRPr="000D6CEA">
        <w:rPr>
          <w:noProof/>
          <w:lang w:eastAsia="fr-FR"/>
        </w:rPr>
        <w:drawing>
          <wp:inline distT="0" distB="0" distL="0" distR="0">
            <wp:extent cx="5760720" cy="564280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CEA"/>
    <w:rsid w:val="000D6CEA"/>
    <w:rsid w:val="002D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ED5D7F"/>
  <w15:chartTrackingRefBased/>
  <w15:docId w15:val="{8A5AE3A1-C5DA-4590-8827-E8EDF81AE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VNF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GINGLINGER Céline, VNF/DT Strasbourg/SG/BDU</dc:creator>
  <cp:keywords/>
  <dc:description/>
  <cp:lastModifiedBy>GINGLINGER Céline, VNF/DT Strasbourg/SG/BDU</cp:lastModifiedBy>
  <cp:revision>1</cp:revision>
  <dcterms:created xsi:type="dcterms:W3CDTF">2022-08-29T13:41:00Z</dcterms:created>
  <dcterms:modified xsi:type="dcterms:W3CDTF">2022-08-29T13:43:00Z</dcterms:modified>
</cp:coreProperties>
</file>